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D0E3" w14:textId="77777777" w:rsidR="00D05F03" w:rsidRPr="000A74A8" w:rsidRDefault="00D05F03" w:rsidP="007466CE">
      <w:pPr>
        <w:spacing w:line="480" w:lineRule="auto"/>
        <w:ind w:left="720" w:firstLine="720"/>
        <w:rPr>
          <w:rFonts w:ascii="Times New Roman" w:hAnsi="Times New Roman" w:cs="Times New Roman"/>
          <w:color w:val="000000" w:themeColor="text1"/>
          <w:sz w:val="24"/>
          <w:szCs w:val="24"/>
        </w:rPr>
      </w:pPr>
      <w:bookmarkStart w:id="0" w:name="_GoBack"/>
      <w:bookmarkEnd w:id="0"/>
      <w:r w:rsidRPr="000A74A8">
        <w:rPr>
          <w:rFonts w:ascii="Times New Roman" w:hAnsi="Times New Roman" w:cs="Times New Roman"/>
          <w:color w:val="000000" w:themeColor="text1"/>
          <w:sz w:val="24"/>
          <w:szCs w:val="24"/>
        </w:rPr>
        <w:t>The Book of Mormon</w:t>
      </w:r>
      <w:r w:rsidR="00220E5E" w:rsidRPr="000A74A8">
        <w:rPr>
          <w:rFonts w:ascii="Times New Roman" w:hAnsi="Times New Roman" w:cs="Times New Roman"/>
          <w:color w:val="000000" w:themeColor="text1"/>
          <w:sz w:val="24"/>
          <w:szCs w:val="24"/>
        </w:rPr>
        <w:t>- I Believe</w:t>
      </w:r>
    </w:p>
    <w:p w14:paraId="2D62A398" w14:textId="07D8C62D" w:rsidR="007B6861" w:rsidRPr="000A74A8" w:rsidRDefault="007466CE" w:rsidP="007B6861">
      <w:pPr>
        <w:spacing w:line="480" w:lineRule="auto"/>
        <w:ind w:firstLine="720"/>
        <w:rPr>
          <w:rFonts w:ascii="Times New Roman" w:hAnsi="Times New Roman" w:cs="Times New Roman"/>
          <w:color w:val="000000" w:themeColor="text1"/>
          <w:sz w:val="24"/>
          <w:szCs w:val="24"/>
        </w:rPr>
      </w:pPr>
      <w:r w:rsidRPr="007466CE">
        <w:rPr>
          <w:rFonts w:ascii="Times New Roman" w:hAnsi="Times New Roman" w:cs="Times New Roman"/>
          <w:b/>
          <w:color w:val="000000" w:themeColor="text1"/>
          <w:sz w:val="24"/>
          <w:szCs w:val="24"/>
        </w:rPr>
        <w:t>318 words</w:t>
      </w:r>
      <w:r w:rsidR="007B6861" w:rsidRPr="000A74A8">
        <w:rPr>
          <w:rFonts w:ascii="Times New Roman" w:hAnsi="Times New Roman" w:cs="Times New Roman"/>
          <w:color w:val="000000" w:themeColor="text1"/>
          <w:sz w:val="24"/>
          <w:szCs w:val="24"/>
        </w:rPr>
        <w:t xml:space="preserve"> </w:t>
      </w:r>
      <w:r w:rsidR="007B6861" w:rsidRPr="000A74A8">
        <w:rPr>
          <w:rFonts w:ascii="Times New Roman" w:hAnsi="Times New Roman" w:cs="Times New Roman"/>
          <w:i/>
          <w:color w:val="000000" w:themeColor="text1"/>
          <w:sz w:val="24"/>
          <w:szCs w:val="24"/>
        </w:rPr>
        <w:t>The Book of Mormon</w:t>
      </w:r>
      <w:r w:rsidR="007B6861" w:rsidRPr="000A74A8">
        <w:rPr>
          <w:rFonts w:ascii="Times New Roman" w:hAnsi="Times New Roman" w:cs="Times New Roman"/>
          <w:color w:val="000000" w:themeColor="text1"/>
          <w:sz w:val="24"/>
          <w:szCs w:val="24"/>
        </w:rPr>
        <w:t>, an award-winning Broadway musical written by Trey Parker and Matt Stone, satirizes the idea of blind faith. In this production, Elder Price embarks on his mission to convert a tribe in Uganda.  The writers use humor in an exaggerated, offensive way</w:t>
      </w:r>
      <w:r w:rsidR="000A74A8">
        <w:rPr>
          <w:rFonts w:ascii="Times New Roman" w:hAnsi="Times New Roman" w:cs="Times New Roman"/>
          <w:color w:val="000000" w:themeColor="text1"/>
          <w:sz w:val="24"/>
          <w:szCs w:val="24"/>
        </w:rPr>
        <w:t xml:space="preserve"> to</w:t>
      </w:r>
      <w:r w:rsidR="007B6861" w:rsidRPr="000A74A8">
        <w:rPr>
          <w:rFonts w:ascii="Times New Roman" w:hAnsi="Times New Roman" w:cs="Times New Roman"/>
          <w:color w:val="000000" w:themeColor="text1"/>
          <w:sz w:val="24"/>
          <w:szCs w:val="24"/>
        </w:rPr>
        <w:t xml:space="preserve">. . ..   Because songs propel the story . . .  </w:t>
      </w:r>
      <w:r w:rsidR="007B6861" w:rsidRPr="000A74A8">
        <w:rPr>
          <w:rStyle w:val="FootnoteReference"/>
          <w:rFonts w:ascii="Times New Roman" w:hAnsi="Times New Roman" w:cs="Times New Roman"/>
          <w:color w:val="000000" w:themeColor="text1"/>
          <w:sz w:val="24"/>
          <w:szCs w:val="24"/>
        </w:rPr>
        <w:footnoteReference w:id="1"/>
      </w:r>
    </w:p>
    <w:p w14:paraId="3C2AD716" w14:textId="71D562E9" w:rsidR="007B6861" w:rsidRDefault="007B6861" w:rsidP="007B6861">
      <w:pPr>
        <w:spacing w:line="480" w:lineRule="auto"/>
        <w:rPr>
          <w:rFonts w:ascii="Times New Roman" w:hAnsi="Times New Roman" w:cs="Times New Roman"/>
          <w:sz w:val="18"/>
          <w:szCs w:val="18"/>
        </w:rPr>
      </w:pPr>
      <w:r w:rsidRPr="000A74A8">
        <w:rPr>
          <w:color w:val="000000" w:themeColor="text1"/>
        </w:rPr>
        <w:tab/>
      </w:r>
      <w:r w:rsidRPr="000A74A8">
        <w:rPr>
          <w:rFonts w:ascii="Times New Roman" w:hAnsi="Times New Roman" w:cs="Times New Roman"/>
          <w:color w:val="000000" w:themeColor="text1"/>
          <w:sz w:val="24"/>
          <w:szCs w:val="24"/>
        </w:rPr>
        <w:t>One particular song titled ‘</w:t>
      </w:r>
      <w:r w:rsidRPr="000A74A8">
        <w:rPr>
          <w:rFonts w:ascii="Times New Roman" w:hAnsi="Times New Roman" w:cs="Times New Roman"/>
          <w:i/>
          <w:color w:val="000000" w:themeColor="text1"/>
          <w:sz w:val="24"/>
          <w:szCs w:val="24"/>
        </w:rPr>
        <w:t xml:space="preserve">I Believe’ </w:t>
      </w:r>
      <w:r w:rsidRPr="000A74A8">
        <w:rPr>
          <w:rFonts w:ascii="Times New Roman" w:hAnsi="Times New Roman" w:cs="Times New Roman"/>
          <w:color w:val="000000" w:themeColor="text1"/>
          <w:sz w:val="24"/>
          <w:szCs w:val="24"/>
        </w:rPr>
        <w:t xml:space="preserve">marks the point at which Elder Price directly questions his beliefs. As he is faced with the task of trying to a convert a Ugandan warlord (who is known to violently castrate and kill people) he comments on his situation and says, “A warlord who shoots people in the face, What's so scary about that, I must trust that my Lord is mightier, And always has my back.” This line exemplifies the play’s skepticism about religion; Elder Price is so convinced that this entity will protect him, he is willing to walk into a terrorist camp without any protection but prayer. Ultimately though, Elder Price ends up getting his Book of Mormon shoved literally up his ass, thwarting his confidence in his religion. Although the character intends to say this line seriously, the creators say it satirically (Perhaps talk about irony here.). </w:t>
      </w:r>
      <w:r w:rsidRPr="000A74A8">
        <w:rPr>
          <w:rFonts w:ascii="Times New Roman" w:hAnsi="Times New Roman" w:cs="Times New Roman"/>
          <w:strike/>
          <w:color w:val="000000" w:themeColor="text1"/>
          <w:sz w:val="24"/>
          <w:szCs w:val="24"/>
        </w:rPr>
        <w:t>Several lines have</w:t>
      </w:r>
      <w:r w:rsidRPr="000A74A8">
        <w:rPr>
          <w:rFonts w:ascii="Times New Roman" w:hAnsi="Times New Roman" w:cs="Times New Roman"/>
          <w:color w:val="000000" w:themeColor="text1"/>
          <w:sz w:val="24"/>
          <w:szCs w:val="24"/>
        </w:rPr>
        <w:t xml:space="preserve"> Elder Price often recites his beliefs in </w:t>
      </w:r>
      <w:r w:rsidRPr="000A74A8">
        <w:rPr>
          <w:rFonts w:ascii="Times New Roman" w:hAnsi="Times New Roman" w:cs="Times New Roman"/>
          <w:strike/>
          <w:color w:val="000000" w:themeColor="text1"/>
          <w:sz w:val="24"/>
          <w:szCs w:val="24"/>
        </w:rPr>
        <w:t>such</w:t>
      </w:r>
      <w:r w:rsidRPr="000A74A8">
        <w:rPr>
          <w:rFonts w:ascii="Times New Roman" w:hAnsi="Times New Roman" w:cs="Times New Roman"/>
          <w:color w:val="000000" w:themeColor="text1"/>
          <w:sz w:val="24"/>
          <w:szCs w:val="24"/>
        </w:rPr>
        <w:t xml:space="preserve"> an innocent way but the audience understands the lines in a different way, as when he says that “the ancient Jews built boats and sailed to America…</w:t>
      </w:r>
      <w:proofErr w:type="gramStart"/>
      <w:r w:rsidRPr="000A74A8">
        <w:rPr>
          <w:rFonts w:ascii="Times New Roman" w:hAnsi="Times New Roman" w:cs="Times New Roman"/>
          <w:color w:val="000000" w:themeColor="text1"/>
          <w:sz w:val="24"/>
          <w:szCs w:val="24"/>
        </w:rPr>
        <w:t>.the</w:t>
      </w:r>
      <w:proofErr w:type="gramEnd"/>
      <w:r w:rsidRPr="000A74A8">
        <w:rPr>
          <w:rFonts w:ascii="Times New Roman" w:hAnsi="Times New Roman" w:cs="Times New Roman"/>
          <w:color w:val="000000" w:themeColor="text1"/>
          <w:sz w:val="24"/>
          <w:szCs w:val="24"/>
        </w:rPr>
        <w:t xml:space="preserve"> current President of the Church, Thomas Monson, speaks directly to God….in 1978 God changed His mind about black people…that the Garden of Eden as in Jackson County, Missouri…” These lines have in common the convenience factor of </w:t>
      </w:r>
      <w:r w:rsidRPr="000A74A8">
        <w:rPr>
          <w:rFonts w:ascii="Times New Roman" w:hAnsi="Times New Roman" w:cs="Times New Roman"/>
          <w:color w:val="000000" w:themeColor="text1"/>
          <w:sz w:val="24"/>
          <w:szCs w:val="24"/>
        </w:rPr>
        <w:lastRenderedPageBreak/>
        <w:t>relating a spiritual entity to something man-made. The closing line of the song-- “You'll be a Mormon And, by gosh, a Mormon just believes” --</w:t>
      </w:r>
      <w:r w:rsidRPr="000A74A8">
        <w:rPr>
          <w:rFonts w:ascii="Times New Roman" w:hAnsi="Times New Roman" w:cs="Times New Roman"/>
          <w:strike/>
          <w:color w:val="000000" w:themeColor="text1"/>
          <w:sz w:val="24"/>
          <w:szCs w:val="24"/>
        </w:rPr>
        <w:t xml:space="preserve"> </w:t>
      </w:r>
      <w:r w:rsidRPr="000A74A8">
        <w:rPr>
          <w:rFonts w:ascii="Times New Roman" w:hAnsi="Times New Roman" w:cs="Times New Roman"/>
          <w:color w:val="000000" w:themeColor="text1"/>
          <w:sz w:val="24"/>
          <w:szCs w:val="24"/>
        </w:rPr>
        <w:t>comments on how this kind optimism can fail without some kind of rational critique</w:t>
      </w:r>
      <w:r w:rsidR="00247D5C">
        <w:rPr>
          <w:rFonts w:ascii="Times New Roman" w:hAnsi="Times New Roman" w:cs="Times New Roman"/>
          <w:color w:val="000000" w:themeColor="text1"/>
          <w:sz w:val="18"/>
          <w:szCs w:val="18"/>
        </w:rPr>
        <w:t>.</w:t>
      </w:r>
    </w:p>
    <w:p w14:paraId="1D3D5F2B" w14:textId="6EDE0CDA" w:rsidR="002A4BF8" w:rsidRDefault="002A4BF8" w:rsidP="002A4BF8">
      <w:pPr>
        <w:spacing w:line="480" w:lineRule="auto"/>
        <w:ind w:left="720"/>
        <w:rPr>
          <w:rFonts w:ascii="Times New Roman" w:hAnsi="Times New Roman" w:cs="Times New Roman"/>
          <w:sz w:val="18"/>
          <w:szCs w:val="18"/>
        </w:rPr>
      </w:pPr>
      <w:r>
        <w:rPr>
          <w:rFonts w:ascii="Times New Roman" w:hAnsi="Times New Roman" w:cs="Times New Roman"/>
          <w:sz w:val="18"/>
          <w:szCs w:val="18"/>
        </w:rPr>
        <w:t xml:space="preserve">Revision without stray </w:t>
      </w:r>
      <w:proofErr w:type="spellStart"/>
      <w:r>
        <w:rPr>
          <w:rFonts w:ascii="Times New Roman" w:hAnsi="Times New Roman" w:cs="Times New Roman"/>
          <w:sz w:val="18"/>
          <w:szCs w:val="18"/>
        </w:rPr>
        <w:t>markngs</w:t>
      </w:r>
      <w:proofErr w:type="spellEnd"/>
      <w:r>
        <w:rPr>
          <w:rFonts w:ascii="Times New Roman" w:hAnsi="Times New Roman" w:cs="Times New Roman"/>
          <w:sz w:val="18"/>
          <w:szCs w:val="18"/>
        </w:rPr>
        <w:t>:</w:t>
      </w:r>
    </w:p>
    <w:p w14:paraId="5678AEFD" w14:textId="77777777" w:rsidR="002A4BF8" w:rsidRDefault="002A4BF8" w:rsidP="002A4BF8">
      <w:pPr>
        <w:spacing w:line="480" w:lineRule="auto"/>
        <w:ind w:left="720"/>
        <w:rPr>
          <w:rFonts w:ascii="Times New Roman" w:hAnsi="Times New Roman" w:cs="Times New Roman"/>
          <w:sz w:val="18"/>
          <w:szCs w:val="18"/>
        </w:rPr>
      </w:pPr>
    </w:p>
    <w:p w14:paraId="1386656F" w14:textId="1090F71B" w:rsidR="002A4BF8" w:rsidRDefault="002A4BF8" w:rsidP="002A4BF8">
      <w:pPr>
        <w:spacing w:line="480" w:lineRule="auto"/>
        <w:ind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F3B6C75" wp14:editId="45BC7CC6">
                <wp:simplePos x="0" y="0"/>
                <wp:positionH relativeFrom="column">
                  <wp:posOffset>5994400</wp:posOffset>
                </wp:positionH>
                <wp:positionV relativeFrom="paragraph">
                  <wp:posOffset>1032510</wp:posOffset>
                </wp:positionV>
                <wp:extent cx="800100" cy="19462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800100" cy="1946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E3DED2" w14:textId="77777777" w:rsidR="002A4BF8" w:rsidRDefault="002A4BF8" w:rsidP="002A4BF8">
                            <w:pPr>
                              <w:rPr>
                                <w:b/>
                              </w:rPr>
                            </w:pPr>
                            <w:r>
                              <w:rPr>
                                <w:b/>
                              </w:rPr>
                              <w:t>ALWAYS be suspicious of “the fact that”</w:t>
                            </w:r>
                          </w:p>
                          <w:p w14:paraId="0DE7DFEE" w14:textId="77777777" w:rsidR="002A4BF8" w:rsidRPr="00AB2FAE" w:rsidRDefault="002A4BF8" w:rsidP="002A4BF8">
                            <w:pPr>
                              <w:rPr>
                                <w:b/>
                              </w:rPr>
                            </w:pPr>
                            <w:r>
                              <w:rPr>
                                <w:b/>
                              </w:rPr>
                              <w:t>Try to be more specific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F3B6C75" id="_x0000_t202" coordsize="21600,21600" o:spt="202" path="m0,0l0,21600,21600,21600,21600,0xe">
                <v:stroke joinstyle="miter"/>
                <v:path gradientshapeok="t" o:connecttype="rect"/>
              </v:shapetype>
              <v:shape id="Text_x0020_Box_x0020_2" o:spid="_x0000_s1026" type="#_x0000_t202" style="position:absolute;left:0;text-align:left;margin-left:472pt;margin-top:81.3pt;width:63pt;height:1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" filled="f" stroked="f">
                <v:textbox>
                  <w:txbxContent>
                    <w:p w14:paraId="31E3DED2" w14:textId="77777777" w:rsidR="002A4BF8" w:rsidRDefault="002A4BF8" w:rsidP="002A4BF8">
                      <w:pPr>
                        <w:rPr>
                          <w:b/>
                        </w:rPr>
                      </w:pPr>
                      <w:r>
                        <w:rPr>
                          <w:b/>
                        </w:rPr>
                        <w:t>ALWAYS be suspicious of “the fact that”</w:t>
                      </w:r>
                    </w:p>
                    <w:p w14:paraId="0DE7DFEE" w14:textId="77777777" w:rsidR="002A4BF8" w:rsidRPr="00AB2FAE" w:rsidRDefault="002A4BF8" w:rsidP="002A4BF8">
                      <w:pPr>
                        <w:rPr>
                          <w:b/>
                        </w:rPr>
                      </w:pPr>
                      <w:r>
                        <w:rPr>
                          <w:b/>
                        </w:rPr>
                        <w:t>Try to be more specific here.</w:t>
                      </w:r>
                    </w:p>
                  </w:txbxContent>
                </v:textbox>
                <w10:wrap type="square"/>
              </v:shape>
            </w:pict>
          </mc:Fallback>
        </mc:AlternateContent>
      </w:r>
      <w:r w:rsidRPr="00AB2FAE">
        <w:rPr>
          <w:rFonts w:ascii="Times New Roman" w:hAnsi="Times New Roman" w:cs="Times New Roman"/>
          <w:b/>
          <w:sz w:val="24"/>
          <w:szCs w:val="24"/>
        </w:rPr>
        <w:t>423</w:t>
      </w:r>
      <w:r>
        <w:rPr>
          <w:rFonts w:ascii="Times New Roman" w:hAnsi="Times New Roman" w:cs="Times New Roman"/>
          <w:sz w:val="24"/>
          <w:szCs w:val="24"/>
        </w:rPr>
        <w:t xml:space="preserve"> </w:t>
      </w:r>
      <w:r w:rsidRPr="00465389">
        <w:rPr>
          <w:rFonts w:ascii="Times New Roman" w:hAnsi="Times New Roman" w:cs="Times New Roman"/>
          <w:i/>
          <w:sz w:val="24"/>
          <w:szCs w:val="24"/>
        </w:rPr>
        <w:t>The Book of Mormon</w:t>
      </w:r>
      <w:r>
        <w:rPr>
          <w:rFonts w:ascii="Times New Roman" w:hAnsi="Times New Roman" w:cs="Times New Roman"/>
          <w:sz w:val="24"/>
          <w:szCs w:val="24"/>
        </w:rPr>
        <w:t xml:space="preserve">, </w:t>
      </w:r>
      <w:r w:rsidRPr="00E36287">
        <w:rPr>
          <w:rFonts w:ascii="Times New Roman" w:hAnsi="Times New Roman" w:cs="Times New Roman"/>
          <w:color w:val="C00000"/>
          <w:sz w:val="24"/>
          <w:szCs w:val="24"/>
        </w:rPr>
        <w:t>a</w:t>
      </w:r>
      <w:r>
        <w:rPr>
          <w:rFonts w:ascii="Times New Roman" w:hAnsi="Times New Roman" w:cs="Times New Roman"/>
          <w:color w:val="C00000"/>
          <w:sz w:val="24"/>
          <w:szCs w:val="24"/>
        </w:rPr>
        <w:t xml:space="preserve">n award-winning Broadway </w:t>
      </w:r>
      <w:r w:rsidRPr="00E36287">
        <w:rPr>
          <w:rFonts w:ascii="Times New Roman" w:hAnsi="Times New Roman" w:cs="Times New Roman"/>
          <w:color w:val="C00000"/>
          <w:sz w:val="24"/>
          <w:szCs w:val="24"/>
        </w:rPr>
        <w:t>musical</w:t>
      </w:r>
      <w:r>
        <w:rPr>
          <w:rFonts w:ascii="Times New Roman" w:hAnsi="Times New Roman" w:cs="Times New Roman"/>
          <w:sz w:val="24"/>
          <w:szCs w:val="24"/>
        </w:rPr>
        <w:t xml:space="preserve"> written by Trey Parker and Matt Stone satirizes the </w:t>
      </w:r>
      <w:r w:rsidRPr="00E36287">
        <w:rPr>
          <w:rFonts w:ascii="Times New Roman" w:hAnsi="Times New Roman" w:cs="Times New Roman"/>
          <w:strike/>
          <w:sz w:val="24"/>
          <w:szCs w:val="24"/>
        </w:rPr>
        <w:t>very</w:t>
      </w:r>
      <w:r>
        <w:rPr>
          <w:rFonts w:ascii="Times New Roman" w:hAnsi="Times New Roman" w:cs="Times New Roman"/>
          <w:sz w:val="24"/>
          <w:szCs w:val="24"/>
        </w:rPr>
        <w:t xml:space="preserve"> idea of blind faith. In this production, Elder Price embarks on his mission to convert a tribe in Uganda. </w:t>
      </w:r>
      <w:r w:rsidRPr="006339D4">
        <w:rPr>
          <w:rFonts w:ascii="Times New Roman" w:hAnsi="Times New Roman" w:cs="Times New Roman"/>
          <w:strike/>
          <w:sz w:val="24"/>
          <w:szCs w:val="24"/>
          <w:highlight w:val="green"/>
        </w:rPr>
        <w:t>What makes</w:t>
      </w:r>
      <w:r w:rsidRPr="00AB2FAE">
        <w:rPr>
          <w:rFonts w:ascii="Times New Roman" w:hAnsi="Times New Roman" w:cs="Times New Roman"/>
          <w:strike/>
          <w:sz w:val="24"/>
          <w:szCs w:val="24"/>
        </w:rPr>
        <w:t xml:space="preserve"> this a satire is</w:t>
      </w:r>
      <w:r>
        <w:rPr>
          <w:rFonts w:ascii="Times New Roman" w:hAnsi="Times New Roman" w:cs="Times New Roman"/>
          <w:sz w:val="24"/>
          <w:szCs w:val="24"/>
        </w:rPr>
        <w:t xml:space="preserve"> </w:t>
      </w:r>
      <w:r w:rsidRPr="00AB2FAE">
        <w:rPr>
          <w:rFonts w:ascii="Times New Roman" w:hAnsi="Times New Roman" w:cs="Times New Roman"/>
          <w:sz w:val="24"/>
          <w:szCs w:val="24"/>
          <w:highlight w:val="yellow"/>
        </w:rPr>
        <w:t>the fact tha</w:t>
      </w:r>
      <w:r w:rsidRPr="00AB2FAE">
        <w:rPr>
          <w:rFonts w:ascii="Times New Roman" w:hAnsi="Times New Roman" w:cs="Times New Roman"/>
          <w:sz w:val="24"/>
          <w:szCs w:val="24"/>
        </w:rPr>
        <w:t>t</w:t>
      </w:r>
      <w:r>
        <w:rPr>
          <w:rFonts w:ascii="Times New Roman" w:hAnsi="Times New Roman" w:cs="Times New Roman"/>
          <w:sz w:val="24"/>
          <w:szCs w:val="24"/>
        </w:rPr>
        <w:t xml:space="preserve"> they use humor in </w:t>
      </w:r>
      <w:r>
        <w:rPr>
          <w:rFonts w:ascii="Times New Roman" w:hAnsi="Times New Roman" w:cs="Times New Roman"/>
          <w:color w:val="C00000"/>
          <w:sz w:val="24"/>
          <w:szCs w:val="24"/>
        </w:rPr>
        <w:t>an exaggerated, offensive way.</w:t>
      </w:r>
      <w:r>
        <w:rPr>
          <w:rFonts w:ascii="Times New Roman" w:hAnsi="Times New Roman" w:cs="Times New Roman"/>
          <w:sz w:val="24"/>
          <w:szCs w:val="24"/>
        </w:rPr>
        <w:t xml:space="preserve"> </w:t>
      </w:r>
      <w:r w:rsidRPr="00875D70">
        <w:rPr>
          <w:rFonts w:ascii="Times New Roman" w:hAnsi="Times New Roman" w:cs="Times New Roman"/>
          <w:strike/>
          <w:sz w:val="24"/>
          <w:szCs w:val="24"/>
          <w:highlight w:val="yellow"/>
        </w:rPr>
        <w:t>a way that</w:t>
      </w:r>
      <w:r w:rsidRPr="00875D70">
        <w:rPr>
          <w:rFonts w:ascii="Times New Roman" w:hAnsi="Times New Roman" w:cs="Times New Roman"/>
          <w:strike/>
          <w:sz w:val="24"/>
          <w:szCs w:val="24"/>
        </w:rPr>
        <w:t xml:space="preserve"> is so exaggerated and offensive that people tend to laugh at the ridiculousness</w:t>
      </w:r>
      <w:r>
        <w:rPr>
          <w:rFonts w:ascii="Times New Roman" w:hAnsi="Times New Roman" w:cs="Times New Roman"/>
          <w:sz w:val="24"/>
          <w:szCs w:val="24"/>
        </w:rPr>
        <w:t xml:space="preserve">. </w:t>
      </w:r>
      <w:r w:rsidRPr="00875D70">
        <w:rPr>
          <w:rFonts w:ascii="Times New Roman" w:hAnsi="Times New Roman" w:cs="Times New Roman"/>
          <w:strike/>
          <w:sz w:val="24"/>
          <w:szCs w:val="24"/>
        </w:rPr>
        <w:t xml:space="preserve">Regardless of the </w:t>
      </w:r>
      <w:r w:rsidRPr="00875D70">
        <w:rPr>
          <w:rFonts w:ascii="Times New Roman" w:hAnsi="Times New Roman" w:cs="Times New Roman"/>
          <w:strike/>
          <w:sz w:val="24"/>
          <w:szCs w:val="24"/>
          <w:highlight w:val="yellow"/>
        </w:rPr>
        <w:t>fact,</w:t>
      </w:r>
      <w:r>
        <w:rPr>
          <w:rFonts w:ascii="Times New Roman" w:hAnsi="Times New Roman" w:cs="Times New Roman"/>
          <w:sz w:val="24"/>
          <w:szCs w:val="24"/>
        </w:rPr>
        <w:t xml:space="preserve"> it is definitely a conversation starter. </w:t>
      </w:r>
      <w:r w:rsidRPr="006339D4">
        <w:rPr>
          <w:rFonts w:ascii="Times New Roman" w:hAnsi="Times New Roman" w:cs="Times New Roman"/>
          <w:strike/>
          <w:sz w:val="24"/>
          <w:szCs w:val="24"/>
          <w:highlight w:val="green"/>
        </w:rPr>
        <w:t>What makes</w:t>
      </w:r>
      <w:r w:rsidRPr="00875D70">
        <w:rPr>
          <w:rFonts w:ascii="Times New Roman" w:hAnsi="Times New Roman" w:cs="Times New Roman"/>
          <w:strike/>
          <w:sz w:val="24"/>
          <w:szCs w:val="24"/>
        </w:rPr>
        <w:t xml:space="preserve"> a musical different from any other platform is that</w:t>
      </w: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Because </w:t>
      </w:r>
      <w:r>
        <w:rPr>
          <w:rFonts w:ascii="Times New Roman" w:hAnsi="Times New Roman" w:cs="Times New Roman"/>
          <w:sz w:val="24"/>
          <w:szCs w:val="24"/>
        </w:rPr>
        <w:t xml:space="preserve">songs </w:t>
      </w:r>
      <w:r w:rsidRPr="00875D70">
        <w:rPr>
          <w:rFonts w:ascii="Times New Roman" w:hAnsi="Times New Roman" w:cs="Times New Roman"/>
          <w:strike/>
          <w:sz w:val="24"/>
          <w:szCs w:val="24"/>
        </w:rPr>
        <w:t>are used to</w:t>
      </w:r>
      <w:r>
        <w:rPr>
          <w:rFonts w:ascii="Times New Roman" w:hAnsi="Times New Roman" w:cs="Times New Roman"/>
          <w:sz w:val="24"/>
          <w:szCs w:val="24"/>
        </w:rPr>
        <w:t xml:space="preserve"> propel the story . . .  </w:t>
      </w:r>
      <w:r>
        <w:rPr>
          <w:rStyle w:val="FootnoteReference"/>
          <w:rFonts w:ascii="Times New Roman" w:hAnsi="Times New Roman" w:cs="Times New Roman"/>
          <w:sz w:val="24"/>
          <w:szCs w:val="24"/>
        </w:rPr>
        <w:footnoteReference w:id="2"/>
      </w:r>
    </w:p>
    <w:p w14:paraId="25EE211A" w14:textId="77777777" w:rsidR="002A4BF8" w:rsidRPr="00B33331" w:rsidRDefault="002A4BF8" w:rsidP="002A4BF8">
      <w:pPr>
        <w:spacing w:line="480" w:lineRule="auto"/>
        <w:rPr>
          <w:rFonts w:ascii="Times New Roman" w:hAnsi="Times New Roman" w:cs="Times New Roman"/>
          <w:sz w:val="18"/>
          <w:szCs w:val="18"/>
        </w:rPr>
      </w:pPr>
      <w:r>
        <w:tab/>
      </w:r>
      <w:r>
        <w:rPr>
          <w:rFonts w:ascii="Times New Roman" w:hAnsi="Times New Roman" w:cs="Times New Roman"/>
          <w:sz w:val="24"/>
          <w:szCs w:val="24"/>
        </w:rPr>
        <w:t>One particular song titled ‘</w:t>
      </w:r>
      <w:r w:rsidRPr="008D3A59">
        <w:rPr>
          <w:rFonts w:ascii="Times New Roman" w:hAnsi="Times New Roman" w:cs="Times New Roman"/>
          <w:i/>
          <w:sz w:val="24"/>
          <w:szCs w:val="24"/>
        </w:rPr>
        <w:t>I Believe</w:t>
      </w:r>
      <w:r>
        <w:rPr>
          <w:rFonts w:ascii="Times New Roman" w:hAnsi="Times New Roman" w:cs="Times New Roman"/>
          <w:i/>
          <w:sz w:val="24"/>
          <w:szCs w:val="24"/>
        </w:rPr>
        <w:t xml:space="preserve">’ </w:t>
      </w:r>
      <w:r>
        <w:rPr>
          <w:rFonts w:ascii="Times New Roman" w:hAnsi="Times New Roman" w:cs="Times New Roman"/>
          <w:sz w:val="24"/>
          <w:szCs w:val="24"/>
        </w:rPr>
        <w:t xml:space="preserve">marks the point </w:t>
      </w:r>
      <w:r w:rsidRPr="006339D4">
        <w:rPr>
          <w:rFonts w:ascii="Times New Roman" w:hAnsi="Times New Roman" w:cs="Times New Roman"/>
          <w:strike/>
          <w:sz w:val="24"/>
          <w:szCs w:val="24"/>
        </w:rPr>
        <w:t>in</w:t>
      </w:r>
      <w:r>
        <w:rPr>
          <w:rFonts w:ascii="Times New Roman" w:hAnsi="Times New Roman" w:cs="Times New Roman"/>
          <w:sz w:val="24"/>
          <w:szCs w:val="24"/>
        </w:rPr>
        <w:t xml:space="preserve"> </w:t>
      </w:r>
      <w:r w:rsidRPr="006339D4">
        <w:rPr>
          <w:rFonts w:ascii="Times New Roman" w:hAnsi="Times New Roman" w:cs="Times New Roman"/>
          <w:color w:val="C00000"/>
          <w:sz w:val="24"/>
          <w:szCs w:val="24"/>
        </w:rPr>
        <w:t>at</w:t>
      </w:r>
      <w:r>
        <w:rPr>
          <w:rFonts w:ascii="Times New Roman" w:hAnsi="Times New Roman" w:cs="Times New Roman"/>
          <w:sz w:val="24"/>
          <w:szCs w:val="24"/>
        </w:rPr>
        <w:t xml:space="preserve"> which Elder Price directly questions his beliefs. As he is faced with the task of trying to a convert a Ugandan warlord (who is known to violently castrate and kill people) he comments on his situation and says, “</w:t>
      </w:r>
      <w:r w:rsidRPr="008D3A59">
        <w:rPr>
          <w:rFonts w:ascii="Times New Roman" w:hAnsi="Times New Roman" w:cs="Times New Roman"/>
          <w:sz w:val="24"/>
          <w:szCs w:val="24"/>
        </w:rPr>
        <w:t>A warlord who shoots people in the face</w:t>
      </w:r>
      <w:r>
        <w:rPr>
          <w:rFonts w:ascii="Times New Roman" w:hAnsi="Times New Roman" w:cs="Times New Roman"/>
          <w:sz w:val="24"/>
          <w:szCs w:val="24"/>
        </w:rPr>
        <w:t xml:space="preserve">, </w:t>
      </w:r>
      <w:r w:rsidRPr="008D3A59">
        <w:rPr>
          <w:rFonts w:ascii="Times New Roman" w:hAnsi="Times New Roman" w:cs="Times New Roman"/>
          <w:sz w:val="24"/>
          <w:szCs w:val="24"/>
        </w:rPr>
        <w:t>What's so scary about that</w:t>
      </w:r>
      <w:r>
        <w:rPr>
          <w:rFonts w:ascii="Times New Roman" w:hAnsi="Times New Roman" w:cs="Times New Roman"/>
          <w:sz w:val="24"/>
          <w:szCs w:val="24"/>
        </w:rPr>
        <w:t xml:space="preserve">, </w:t>
      </w:r>
      <w:r w:rsidRPr="008D3A59">
        <w:rPr>
          <w:rFonts w:ascii="Times New Roman" w:hAnsi="Times New Roman" w:cs="Times New Roman"/>
          <w:sz w:val="24"/>
          <w:szCs w:val="24"/>
        </w:rPr>
        <w:t>I must trust that my Lord is mightier</w:t>
      </w:r>
      <w:r>
        <w:rPr>
          <w:rFonts w:ascii="Times New Roman" w:hAnsi="Times New Roman" w:cs="Times New Roman"/>
          <w:sz w:val="24"/>
          <w:szCs w:val="24"/>
        </w:rPr>
        <w:t xml:space="preserve">, </w:t>
      </w:r>
      <w:r w:rsidRPr="008D3A59">
        <w:rPr>
          <w:rFonts w:ascii="Times New Roman" w:hAnsi="Times New Roman" w:cs="Times New Roman"/>
          <w:sz w:val="24"/>
          <w:szCs w:val="24"/>
        </w:rPr>
        <w:t>And always has my back</w:t>
      </w:r>
      <w:r>
        <w:rPr>
          <w:rFonts w:ascii="Times New Roman" w:hAnsi="Times New Roman" w:cs="Times New Roman"/>
          <w:sz w:val="24"/>
          <w:szCs w:val="24"/>
        </w:rPr>
        <w:t xml:space="preserve">.” This line exemplifies the </w:t>
      </w:r>
      <w:r>
        <w:rPr>
          <w:rFonts w:ascii="Times New Roman" w:hAnsi="Times New Roman" w:cs="Times New Roman"/>
          <w:color w:val="C00000"/>
          <w:sz w:val="24"/>
          <w:szCs w:val="24"/>
        </w:rPr>
        <w:t xml:space="preserve">play’s </w:t>
      </w:r>
      <w:r>
        <w:rPr>
          <w:rFonts w:ascii="Times New Roman" w:hAnsi="Times New Roman" w:cs="Times New Roman"/>
          <w:sz w:val="24"/>
          <w:szCs w:val="24"/>
        </w:rPr>
        <w:t xml:space="preserve">skepticism about religion; </w:t>
      </w:r>
      <w:r w:rsidRPr="006339D4">
        <w:rPr>
          <w:rFonts w:ascii="Times New Roman" w:hAnsi="Times New Roman" w:cs="Times New Roman"/>
          <w:strike/>
          <w:sz w:val="24"/>
          <w:szCs w:val="24"/>
        </w:rPr>
        <w:t>he</w:t>
      </w: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Elder Price </w:t>
      </w:r>
      <w:r>
        <w:rPr>
          <w:rFonts w:ascii="Times New Roman" w:hAnsi="Times New Roman" w:cs="Times New Roman"/>
          <w:sz w:val="24"/>
          <w:szCs w:val="24"/>
        </w:rPr>
        <w:t xml:space="preserve">is so convinced that this entity will protect him, he is willing to walk into a terrorist camp without any protection but prayer. The problems of blind faith could </w:t>
      </w:r>
      <w:r>
        <w:rPr>
          <w:rFonts w:ascii="Times New Roman" w:hAnsi="Times New Roman" w:cs="Times New Roman"/>
          <w:color w:val="C00000"/>
          <w:sz w:val="24"/>
          <w:szCs w:val="24"/>
        </w:rPr>
        <w:t xml:space="preserve">perhaps </w:t>
      </w:r>
      <w:r>
        <w:rPr>
          <w:rFonts w:ascii="Times New Roman" w:hAnsi="Times New Roman" w:cs="Times New Roman"/>
          <w:sz w:val="24"/>
          <w:szCs w:val="24"/>
        </w:rPr>
        <w:t xml:space="preserve">be </w:t>
      </w:r>
      <w:r w:rsidRPr="006339D4">
        <w:rPr>
          <w:rFonts w:ascii="Times New Roman" w:hAnsi="Times New Roman" w:cs="Times New Roman"/>
          <w:strike/>
          <w:sz w:val="24"/>
          <w:szCs w:val="24"/>
        </w:rPr>
        <w:t>perhaps</w:t>
      </w:r>
      <w:r>
        <w:rPr>
          <w:rFonts w:ascii="Times New Roman" w:hAnsi="Times New Roman" w:cs="Times New Roman"/>
          <w:sz w:val="24"/>
          <w:szCs w:val="24"/>
        </w:rPr>
        <w:t xml:space="preserve"> related to today’s issues; </w:t>
      </w:r>
      <w:r w:rsidRPr="006339D4">
        <w:rPr>
          <w:rFonts w:ascii="Times New Roman" w:hAnsi="Times New Roman" w:cs="Times New Roman"/>
          <w:strike/>
          <w:sz w:val="24"/>
          <w:szCs w:val="24"/>
        </w:rPr>
        <w:t>one maybe being the question of</w:t>
      </w:r>
      <w:r>
        <w:rPr>
          <w:rFonts w:ascii="Times New Roman" w:hAnsi="Times New Roman" w:cs="Times New Roman"/>
          <w:sz w:val="24"/>
          <w:szCs w:val="24"/>
        </w:rPr>
        <w:t xml:space="preserve"> ‘should people take medicine or can they just </w:t>
      </w:r>
      <w:r>
        <w:rPr>
          <w:rFonts w:ascii="Times New Roman" w:hAnsi="Times New Roman" w:cs="Times New Roman"/>
          <w:sz w:val="24"/>
          <w:szCs w:val="24"/>
        </w:rPr>
        <w:lastRenderedPageBreak/>
        <w:t xml:space="preserve">pray the sickness away?’ A solution </w:t>
      </w:r>
      <w:r>
        <w:rPr>
          <w:rFonts w:ascii="Times New Roman" w:hAnsi="Times New Roman" w:cs="Times New Roman"/>
          <w:color w:val="C00000"/>
          <w:sz w:val="24"/>
          <w:szCs w:val="24"/>
        </w:rPr>
        <w:t xml:space="preserve">perhaps </w:t>
      </w:r>
      <w:r>
        <w:rPr>
          <w:rFonts w:ascii="Times New Roman" w:hAnsi="Times New Roman" w:cs="Times New Roman"/>
          <w:sz w:val="24"/>
          <w:szCs w:val="24"/>
        </w:rPr>
        <w:t xml:space="preserve">could be </w:t>
      </w:r>
      <w:r w:rsidRPr="006339D4">
        <w:rPr>
          <w:rFonts w:ascii="Times New Roman" w:hAnsi="Times New Roman" w:cs="Times New Roman"/>
          <w:strike/>
          <w:sz w:val="24"/>
          <w:szCs w:val="24"/>
        </w:rPr>
        <w:t xml:space="preserve">perhaps </w:t>
      </w:r>
      <w:r>
        <w:rPr>
          <w:rFonts w:ascii="Times New Roman" w:hAnsi="Times New Roman" w:cs="Times New Roman"/>
          <w:sz w:val="24"/>
          <w:szCs w:val="24"/>
        </w:rPr>
        <w:t>“a balanced sense of faith” instead of full on devotion. Ultimately though, Elder Price ends up getting his Book of Mormon shoved literally up his ass, thwarting his confidence in his religion. Although the character intends to say this line seriously, the creators say it satirically (</w:t>
      </w:r>
      <w:r>
        <w:rPr>
          <w:rFonts w:ascii="Times New Roman" w:hAnsi="Times New Roman" w:cs="Times New Roman"/>
          <w:color w:val="C00000"/>
          <w:sz w:val="24"/>
          <w:szCs w:val="24"/>
        </w:rPr>
        <w:t>Perhaps talk about irony here.)</w:t>
      </w:r>
      <w:r>
        <w:rPr>
          <w:rFonts w:ascii="Times New Roman" w:hAnsi="Times New Roman" w:cs="Times New Roman"/>
          <w:sz w:val="24"/>
          <w:szCs w:val="24"/>
        </w:rPr>
        <w:t xml:space="preserve">. </w:t>
      </w:r>
      <w:r w:rsidRPr="006339D4">
        <w:rPr>
          <w:rFonts w:ascii="Times New Roman" w:hAnsi="Times New Roman" w:cs="Times New Roman"/>
          <w:strike/>
          <w:sz w:val="24"/>
          <w:szCs w:val="24"/>
        </w:rPr>
        <w:t>Several lines have</w:t>
      </w:r>
      <w:r>
        <w:rPr>
          <w:rFonts w:ascii="Times New Roman" w:hAnsi="Times New Roman" w:cs="Times New Roman"/>
          <w:sz w:val="24"/>
          <w:szCs w:val="24"/>
        </w:rPr>
        <w:t xml:space="preserve"> Elder Price </w:t>
      </w:r>
      <w:r>
        <w:rPr>
          <w:rFonts w:ascii="Times New Roman" w:hAnsi="Times New Roman" w:cs="Times New Roman"/>
          <w:color w:val="C00000"/>
          <w:sz w:val="24"/>
          <w:szCs w:val="24"/>
        </w:rPr>
        <w:t>often</w:t>
      </w:r>
      <w:r>
        <w:rPr>
          <w:rFonts w:ascii="Times New Roman" w:hAnsi="Times New Roman" w:cs="Times New Roman"/>
          <w:sz w:val="24"/>
          <w:szCs w:val="24"/>
        </w:rPr>
        <w:t xml:space="preserve"> recite</w:t>
      </w:r>
      <w:r>
        <w:rPr>
          <w:rFonts w:ascii="Times New Roman" w:hAnsi="Times New Roman" w:cs="Times New Roman"/>
          <w:color w:val="C00000"/>
          <w:sz w:val="24"/>
          <w:szCs w:val="24"/>
        </w:rPr>
        <w:t>s</w:t>
      </w:r>
      <w:r>
        <w:rPr>
          <w:rFonts w:ascii="Times New Roman" w:hAnsi="Times New Roman" w:cs="Times New Roman"/>
          <w:sz w:val="24"/>
          <w:szCs w:val="24"/>
        </w:rPr>
        <w:t xml:space="preserve"> his beliefs in </w:t>
      </w:r>
      <w:r w:rsidRPr="006339D4">
        <w:rPr>
          <w:rFonts w:ascii="Times New Roman" w:hAnsi="Times New Roman" w:cs="Times New Roman"/>
          <w:strike/>
          <w:sz w:val="24"/>
          <w:szCs w:val="24"/>
        </w:rPr>
        <w:t>such</w:t>
      </w:r>
      <w:r>
        <w:rPr>
          <w:rFonts w:ascii="Times New Roman" w:hAnsi="Times New Roman" w:cs="Times New Roman"/>
          <w:sz w:val="24"/>
          <w:szCs w:val="24"/>
        </w:rPr>
        <w:t xml:space="preserve"> an innocent way </w:t>
      </w:r>
      <w:r w:rsidRPr="006339D4">
        <w:rPr>
          <w:rFonts w:ascii="Times New Roman" w:hAnsi="Times New Roman" w:cs="Times New Roman"/>
          <w:strike/>
          <w:sz w:val="24"/>
          <w:szCs w:val="24"/>
        </w:rPr>
        <w:t>to him</w:t>
      </w:r>
      <w:r>
        <w:rPr>
          <w:rFonts w:ascii="Times New Roman" w:hAnsi="Times New Roman" w:cs="Times New Roman"/>
          <w:sz w:val="24"/>
          <w:szCs w:val="24"/>
        </w:rPr>
        <w:t xml:space="preserve"> but </w:t>
      </w:r>
      <w:r w:rsidRPr="00B33331">
        <w:rPr>
          <w:rFonts w:ascii="Times New Roman" w:hAnsi="Times New Roman" w:cs="Times New Roman"/>
          <w:strike/>
          <w:sz w:val="24"/>
          <w:szCs w:val="24"/>
        </w:rPr>
        <w:t xml:space="preserve">to </w:t>
      </w:r>
      <w:r>
        <w:rPr>
          <w:rFonts w:ascii="Times New Roman" w:hAnsi="Times New Roman" w:cs="Times New Roman"/>
          <w:sz w:val="24"/>
          <w:szCs w:val="24"/>
        </w:rPr>
        <w:t xml:space="preserve">the audience </w:t>
      </w:r>
      <w:r>
        <w:rPr>
          <w:rFonts w:ascii="Times New Roman" w:hAnsi="Times New Roman" w:cs="Times New Roman"/>
          <w:color w:val="C00000"/>
          <w:sz w:val="24"/>
          <w:szCs w:val="24"/>
        </w:rPr>
        <w:t>understands the lines in a different way</w:t>
      </w:r>
      <w:proofErr w:type="gramStart"/>
      <w:r>
        <w:rPr>
          <w:rFonts w:ascii="Times New Roman" w:hAnsi="Times New Roman" w:cs="Times New Roman"/>
          <w:color w:val="C00000"/>
          <w:sz w:val="24"/>
          <w:szCs w:val="24"/>
        </w:rPr>
        <w:t xml:space="preserve">,  </w:t>
      </w:r>
      <w:r w:rsidRPr="00B33331">
        <w:rPr>
          <w:rFonts w:ascii="Times New Roman" w:hAnsi="Times New Roman" w:cs="Times New Roman"/>
          <w:strike/>
          <w:sz w:val="24"/>
          <w:szCs w:val="24"/>
        </w:rPr>
        <w:t>sounds</w:t>
      </w:r>
      <w:proofErr w:type="gramEnd"/>
      <w:r w:rsidRPr="00B33331">
        <w:rPr>
          <w:rFonts w:ascii="Times New Roman" w:hAnsi="Times New Roman" w:cs="Times New Roman"/>
          <w:strike/>
          <w:sz w:val="24"/>
          <w:szCs w:val="24"/>
        </w:rPr>
        <w:t xml:space="preserve"> slightly ridiculous and almost fictitious</w:t>
      </w:r>
      <w:r>
        <w:rPr>
          <w:rFonts w:ascii="Times New Roman" w:hAnsi="Times New Roman" w:cs="Times New Roman"/>
          <w:sz w:val="24"/>
          <w:szCs w:val="24"/>
        </w:rPr>
        <w:t xml:space="preserve"> as </w:t>
      </w:r>
      <w:r>
        <w:rPr>
          <w:rFonts w:ascii="Times New Roman" w:hAnsi="Times New Roman" w:cs="Times New Roman"/>
          <w:color w:val="C00000"/>
          <w:sz w:val="24"/>
          <w:szCs w:val="24"/>
        </w:rPr>
        <w:t xml:space="preserve">when </w:t>
      </w:r>
      <w:r>
        <w:rPr>
          <w:rFonts w:ascii="Times New Roman" w:hAnsi="Times New Roman" w:cs="Times New Roman"/>
          <w:sz w:val="24"/>
          <w:szCs w:val="24"/>
        </w:rPr>
        <w:t xml:space="preserve">he </w:t>
      </w:r>
      <w:r w:rsidRPr="00B33331">
        <w:rPr>
          <w:rFonts w:ascii="Times New Roman" w:hAnsi="Times New Roman" w:cs="Times New Roman"/>
          <w:strike/>
          <w:sz w:val="24"/>
          <w:szCs w:val="24"/>
        </w:rPr>
        <w:t>states</w:t>
      </w: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says </w:t>
      </w:r>
      <w:r>
        <w:rPr>
          <w:rFonts w:ascii="Times New Roman" w:hAnsi="Times New Roman" w:cs="Times New Roman"/>
          <w:sz w:val="24"/>
          <w:szCs w:val="24"/>
        </w:rPr>
        <w:t xml:space="preserve">that “the ancient Jews built boats and sailed to America….the current President of the Church, Thomas Monson, speaks directly to God….in 1978 God changed His mind about black people…that the Garden of Eden as in Jackson County, Missouri…” </w:t>
      </w:r>
      <w:r w:rsidRPr="00B33331">
        <w:rPr>
          <w:rFonts w:ascii="Times New Roman" w:hAnsi="Times New Roman" w:cs="Times New Roman"/>
          <w:strike/>
          <w:sz w:val="24"/>
          <w:szCs w:val="24"/>
        </w:rPr>
        <w:t xml:space="preserve">What </w:t>
      </w:r>
      <w:proofErr w:type="gramStart"/>
      <w:r>
        <w:rPr>
          <w:rFonts w:ascii="Times New Roman" w:hAnsi="Times New Roman" w:cs="Times New Roman"/>
          <w:color w:val="C00000"/>
          <w:sz w:val="24"/>
          <w:szCs w:val="24"/>
        </w:rPr>
        <w:t>T</w:t>
      </w:r>
      <w:r>
        <w:rPr>
          <w:rFonts w:ascii="Times New Roman" w:hAnsi="Times New Roman" w:cs="Times New Roman"/>
          <w:sz w:val="24"/>
          <w:szCs w:val="24"/>
        </w:rPr>
        <w:t>hese</w:t>
      </w:r>
      <w:proofErr w:type="gramEnd"/>
      <w:r>
        <w:rPr>
          <w:rFonts w:ascii="Times New Roman" w:hAnsi="Times New Roman" w:cs="Times New Roman"/>
          <w:sz w:val="24"/>
          <w:szCs w:val="24"/>
        </w:rPr>
        <w:t xml:space="preserve"> lines have in common </w:t>
      </w:r>
      <w:r w:rsidRPr="00B33331">
        <w:rPr>
          <w:rFonts w:ascii="Times New Roman" w:hAnsi="Times New Roman" w:cs="Times New Roman"/>
          <w:strike/>
          <w:sz w:val="24"/>
          <w:szCs w:val="24"/>
        </w:rPr>
        <w:t>is</w:t>
      </w:r>
      <w:r>
        <w:rPr>
          <w:rFonts w:ascii="Times New Roman" w:hAnsi="Times New Roman" w:cs="Times New Roman"/>
          <w:sz w:val="24"/>
          <w:szCs w:val="24"/>
        </w:rPr>
        <w:t xml:space="preserve"> the convenience factor of relating a spiritual entity to something man-made. The c</w:t>
      </w:r>
      <w:r w:rsidRPr="008D3A59">
        <w:rPr>
          <w:rFonts w:ascii="Times New Roman" w:hAnsi="Times New Roman" w:cs="Times New Roman"/>
          <w:sz w:val="24"/>
          <w:szCs w:val="24"/>
        </w:rPr>
        <w:t>losing line of the song</w:t>
      </w:r>
      <w:r>
        <w:rPr>
          <w:rFonts w:ascii="Times New Roman" w:hAnsi="Times New Roman" w:cs="Times New Roman"/>
          <w:color w:val="C00000"/>
          <w:sz w:val="24"/>
          <w:szCs w:val="24"/>
        </w:rPr>
        <w:t>--</w:t>
      </w:r>
      <w:r w:rsidRPr="008D3A59">
        <w:rPr>
          <w:rFonts w:ascii="Times New Roman" w:hAnsi="Times New Roman" w:cs="Times New Roman"/>
          <w:sz w:val="24"/>
          <w:szCs w:val="24"/>
        </w:rPr>
        <w:t xml:space="preserve"> “You'll be a Mormon And, by gosh, a Mormon just believes” </w:t>
      </w:r>
      <w:r>
        <w:rPr>
          <w:rFonts w:ascii="Times New Roman" w:hAnsi="Times New Roman" w:cs="Times New Roman"/>
          <w:color w:val="C00000"/>
          <w:sz w:val="24"/>
          <w:szCs w:val="24"/>
        </w:rPr>
        <w:t>--</w:t>
      </w:r>
      <w:r w:rsidRPr="00B33331">
        <w:rPr>
          <w:rFonts w:ascii="Times New Roman" w:hAnsi="Times New Roman" w:cs="Times New Roman"/>
          <w:strike/>
          <w:sz w:val="24"/>
          <w:szCs w:val="24"/>
        </w:rPr>
        <w:t xml:space="preserve">really </w:t>
      </w:r>
      <w:r w:rsidRPr="00B33331">
        <w:rPr>
          <w:rFonts w:ascii="Times New Roman" w:hAnsi="Times New Roman" w:cs="Times New Roman"/>
          <w:strike/>
          <w:sz w:val="24"/>
          <w:szCs w:val="24"/>
          <w:highlight w:val="yellow"/>
        </w:rPr>
        <w:t>nails the coffin shut</w:t>
      </w:r>
      <w:r w:rsidRPr="00B33331">
        <w:rPr>
          <w:rFonts w:ascii="Times New Roman" w:hAnsi="Times New Roman" w:cs="Times New Roman"/>
          <w:strike/>
          <w:sz w:val="24"/>
          <w:szCs w:val="24"/>
        </w:rPr>
        <w:t xml:space="preserve"> as it</w:t>
      </w:r>
      <w:r>
        <w:rPr>
          <w:rFonts w:ascii="Times New Roman" w:hAnsi="Times New Roman" w:cs="Times New Roman"/>
          <w:sz w:val="24"/>
          <w:szCs w:val="24"/>
        </w:rPr>
        <w:t xml:space="preserve"> comments on how this kind optimism can fail without some kind of rational </w:t>
      </w:r>
      <w:r>
        <w:rPr>
          <w:rFonts w:ascii="Times New Roman" w:hAnsi="Times New Roman" w:cs="Times New Roman"/>
          <w:color w:val="C00000"/>
          <w:sz w:val="24"/>
          <w:szCs w:val="24"/>
        </w:rPr>
        <w:t>critique</w:t>
      </w:r>
      <w:r w:rsidRPr="00B33331">
        <w:rPr>
          <w:rFonts w:ascii="Times New Roman" w:hAnsi="Times New Roman" w:cs="Times New Roman"/>
          <w:sz w:val="18"/>
          <w:szCs w:val="18"/>
        </w:rPr>
        <w:t xml:space="preserve">.  </w:t>
      </w:r>
      <w:r w:rsidRPr="00B33331">
        <w:rPr>
          <w:rFonts w:ascii="Times New Roman" w:hAnsi="Times New Roman" w:cs="Times New Roman"/>
          <w:sz w:val="18"/>
          <w:szCs w:val="18"/>
          <w:highlight w:val="yellow"/>
        </w:rPr>
        <w:t>(“nails the coffin shut” is a cliché</w:t>
      </w:r>
      <w:r w:rsidRPr="00B33331">
        <w:rPr>
          <w:rFonts w:ascii="Times New Roman" w:hAnsi="Times New Roman" w:cs="Times New Roman"/>
          <w:sz w:val="18"/>
          <w:szCs w:val="18"/>
        </w:rPr>
        <w:t>.)</w:t>
      </w:r>
    </w:p>
    <w:p w14:paraId="3B78AAC0" w14:textId="77777777" w:rsidR="002A4BF8" w:rsidRPr="00B33331" w:rsidRDefault="002A4BF8" w:rsidP="002A4BF8">
      <w:pPr>
        <w:spacing w:line="480" w:lineRule="auto"/>
        <w:ind w:firstLine="720"/>
        <w:rPr>
          <w:rFonts w:ascii="Times New Roman" w:hAnsi="Times New Roman" w:cs="Times New Roman"/>
          <w:sz w:val="18"/>
          <w:szCs w:val="18"/>
        </w:rPr>
      </w:pPr>
    </w:p>
    <w:p w14:paraId="57A00B71" w14:textId="77777777" w:rsidR="002A4BF8" w:rsidRPr="002A4BF8" w:rsidRDefault="002A4BF8" w:rsidP="002A4BF8">
      <w:pPr>
        <w:spacing w:line="480" w:lineRule="auto"/>
        <w:ind w:left="720"/>
        <w:rPr>
          <w:rFonts w:ascii="Times New Roman" w:hAnsi="Times New Roman" w:cs="Times New Roman"/>
          <w:sz w:val="20"/>
          <w:szCs w:val="18"/>
        </w:rPr>
      </w:pPr>
    </w:p>
    <w:sectPr w:rsidR="002A4BF8" w:rsidRPr="002A4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2EB7" w14:textId="77777777" w:rsidR="00441DE8" w:rsidRDefault="00441DE8" w:rsidP="00875D70">
      <w:pPr>
        <w:spacing w:after="0" w:line="240" w:lineRule="auto"/>
      </w:pPr>
      <w:r>
        <w:separator/>
      </w:r>
    </w:p>
  </w:endnote>
  <w:endnote w:type="continuationSeparator" w:id="0">
    <w:p w14:paraId="15B4717F" w14:textId="77777777" w:rsidR="00441DE8" w:rsidRDefault="00441DE8" w:rsidP="0087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4BA1" w14:textId="77777777" w:rsidR="00441DE8" w:rsidRDefault="00441DE8" w:rsidP="00875D70">
      <w:pPr>
        <w:spacing w:after="0" w:line="240" w:lineRule="auto"/>
      </w:pPr>
      <w:r>
        <w:separator/>
      </w:r>
    </w:p>
  </w:footnote>
  <w:footnote w:type="continuationSeparator" w:id="0">
    <w:p w14:paraId="610DC21A" w14:textId="77777777" w:rsidR="00441DE8" w:rsidRDefault="00441DE8" w:rsidP="00875D70">
      <w:pPr>
        <w:spacing w:after="0" w:line="240" w:lineRule="auto"/>
      </w:pPr>
      <w:r>
        <w:continuationSeparator/>
      </w:r>
    </w:p>
  </w:footnote>
  <w:footnote w:id="1">
    <w:p w14:paraId="194C1943" w14:textId="77777777" w:rsidR="007B6861" w:rsidRDefault="007B6861" w:rsidP="007B6861">
      <w:pPr>
        <w:pStyle w:val="FootnoteText"/>
      </w:pPr>
      <w:r>
        <w:rPr>
          <w:rStyle w:val="FootnoteReference"/>
        </w:rPr>
        <w:footnoteRef/>
      </w:r>
      <w:r>
        <w:t xml:space="preserve"> Revise to pull together “offensive,” “exaggerate,” and “songs propel the story” in one sentence to make a claim. </w:t>
      </w:r>
    </w:p>
    <w:p w14:paraId="1771CC26" w14:textId="2A48312F" w:rsidR="007B6861" w:rsidRPr="0079436D" w:rsidRDefault="000A74A8" w:rsidP="0079436D">
      <w:pPr>
        <w:ind w:left="720"/>
        <w:rPr>
          <w:b/>
        </w:rPr>
      </w:pPr>
      <w:r>
        <w:t xml:space="preserve">In addition, </w:t>
      </w:r>
      <w:r>
        <w:rPr>
          <w:b/>
        </w:rPr>
        <w:t>ALWAYS be suspicious of “the fact that”</w:t>
      </w:r>
      <w:r w:rsidR="0079436D">
        <w:rPr>
          <w:b/>
        </w:rPr>
        <w:br/>
      </w:r>
      <w:r w:rsidR="007B6861">
        <w:t>You consistently use (overuse) the construction “What makes . . .”  The construction is not incorrect, but it defers your meaning.  Your main assertion is “What is.”</w:t>
      </w:r>
    </w:p>
  </w:footnote>
  <w:footnote w:id="2">
    <w:p w14:paraId="6B0BA194" w14:textId="77777777" w:rsidR="002A4BF8" w:rsidRDefault="002A4BF8" w:rsidP="002A4BF8">
      <w:pPr>
        <w:pStyle w:val="FootnoteText"/>
      </w:pPr>
      <w:r>
        <w:rPr>
          <w:rStyle w:val="FootnoteReference"/>
        </w:rPr>
        <w:footnoteRef/>
      </w:r>
      <w:r>
        <w:t xml:space="preserve"> Revise to pull together “offensive,” “exaggerate,” and “songs propel the story” in one sentence to make a claim. </w:t>
      </w:r>
    </w:p>
    <w:p w14:paraId="384288F4" w14:textId="77777777" w:rsidR="002A4BF8" w:rsidRDefault="002A4BF8" w:rsidP="002A4BF8">
      <w:pPr>
        <w:pStyle w:val="FootnoteText"/>
      </w:pPr>
      <w:r>
        <w:t>You consistently use (overuse) the construction “What makes . . .”  The construction is not incorrect, but it defers your meaning.  Your main assertion is “What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DA"/>
    <w:rsid w:val="00001A17"/>
    <w:rsid w:val="00005C1C"/>
    <w:rsid w:val="000112EE"/>
    <w:rsid w:val="00042302"/>
    <w:rsid w:val="000514DA"/>
    <w:rsid w:val="00053673"/>
    <w:rsid w:val="0006071C"/>
    <w:rsid w:val="00070439"/>
    <w:rsid w:val="000A74A8"/>
    <w:rsid w:val="000C1F01"/>
    <w:rsid w:val="000D36A5"/>
    <w:rsid w:val="000D7FA5"/>
    <w:rsid w:val="000E3171"/>
    <w:rsid w:val="000E4326"/>
    <w:rsid w:val="000F2AFA"/>
    <w:rsid w:val="000F7C47"/>
    <w:rsid w:val="00102483"/>
    <w:rsid w:val="00110658"/>
    <w:rsid w:val="00113589"/>
    <w:rsid w:val="00132A74"/>
    <w:rsid w:val="00141E07"/>
    <w:rsid w:val="00164019"/>
    <w:rsid w:val="00165FB9"/>
    <w:rsid w:val="001744E4"/>
    <w:rsid w:val="00180687"/>
    <w:rsid w:val="00186141"/>
    <w:rsid w:val="0019606E"/>
    <w:rsid w:val="001A0FEF"/>
    <w:rsid w:val="001A5ECB"/>
    <w:rsid w:val="001C212A"/>
    <w:rsid w:val="001E2635"/>
    <w:rsid w:val="002110C1"/>
    <w:rsid w:val="0021328F"/>
    <w:rsid w:val="00220455"/>
    <w:rsid w:val="00220E5E"/>
    <w:rsid w:val="002215E6"/>
    <w:rsid w:val="00223F2C"/>
    <w:rsid w:val="00237FFB"/>
    <w:rsid w:val="00241700"/>
    <w:rsid w:val="00241FB4"/>
    <w:rsid w:val="00244DBD"/>
    <w:rsid w:val="00247D5C"/>
    <w:rsid w:val="0026418F"/>
    <w:rsid w:val="00275DDE"/>
    <w:rsid w:val="00296F86"/>
    <w:rsid w:val="002A4BF8"/>
    <w:rsid w:val="002C1545"/>
    <w:rsid w:val="002C262C"/>
    <w:rsid w:val="002C76CE"/>
    <w:rsid w:val="002D1693"/>
    <w:rsid w:val="002D23D0"/>
    <w:rsid w:val="002E0EE2"/>
    <w:rsid w:val="002E26CB"/>
    <w:rsid w:val="002E5C60"/>
    <w:rsid w:val="00302D10"/>
    <w:rsid w:val="0030695F"/>
    <w:rsid w:val="003071C6"/>
    <w:rsid w:val="00324E99"/>
    <w:rsid w:val="00332001"/>
    <w:rsid w:val="003366FB"/>
    <w:rsid w:val="0035255C"/>
    <w:rsid w:val="003527D8"/>
    <w:rsid w:val="00353882"/>
    <w:rsid w:val="0036044B"/>
    <w:rsid w:val="003A7A03"/>
    <w:rsid w:val="003C0C45"/>
    <w:rsid w:val="003C3F06"/>
    <w:rsid w:val="003D3E9E"/>
    <w:rsid w:val="003D43D9"/>
    <w:rsid w:val="003E4638"/>
    <w:rsid w:val="003F0EC0"/>
    <w:rsid w:val="004218F2"/>
    <w:rsid w:val="00427821"/>
    <w:rsid w:val="00427D24"/>
    <w:rsid w:val="00430501"/>
    <w:rsid w:val="0043522B"/>
    <w:rsid w:val="004376DE"/>
    <w:rsid w:val="00441DE8"/>
    <w:rsid w:val="00445D5A"/>
    <w:rsid w:val="00452553"/>
    <w:rsid w:val="00463713"/>
    <w:rsid w:val="00465788"/>
    <w:rsid w:val="00470496"/>
    <w:rsid w:val="00473F7D"/>
    <w:rsid w:val="00474BA3"/>
    <w:rsid w:val="004A3EE9"/>
    <w:rsid w:val="004A7FA8"/>
    <w:rsid w:val="004B1792"/>
    <w:rsid w:val="004B30A8"/>
    <w:rsid w:val="004B7D72"/>
    <w:rsid w:val="004C1562"/>
    <w:rsid w:val="004E37F0"/>
    <w:rsid w:val="004E7265"/>
    <w:rsid w:val="004F1557"/>
    <w:rsid w:val="0050411D"/>
    <w:rsid w:val="00504689"/>
    <w:rsid w:val="00511D6B"/>
    <w:rsid w:val="00523B2C"/>
    <w:rsid w:val="00532E30"/>
    <w:rsid w:val="00534457"/>
    <w:rsid w:val="00544E59"/>
    <w:rsid w:val="005528F0"/>
    <w:rsid w:val="005550AB"/>
    <w:rsid w:val="005645D8"/>
    <w:rsid w:val="00571193"/>
    <w:rsid w:val="00572EDC"/>
    <w:rsid w:val="00587D66"/>
    <w:rsid w:val="005A3FE9"/>
    <w:rsid w:val="005B1CC6"/>
    <w:rsid w:val="005B2173"/>
    <w:rsid w:val="005E0F45"/>
    <w:rsid w:val="005E6520"/>
    <w:rsid w:val="005F4E92"/>
    <w:rsid w:val="00601A8F"/>
    <w:rsid w:val="00605334"/>
    <w:rsid w:val="00605BC0"/>
    <w:rsid w:val="00611D2F"/>
    <w:rsid w:val="006176F2"/>
    <w:rsid w:val="0062041E"/>
    <w:rsid w:val="00621BAF"/>
    <w:rsid w:val="00623062"/>
    <w:rsid w:val="006339D4"/>
    <w:rsid w:val="006373BA"/>
    <w:rsid w:val="0064012C"/>
    <w:rsid w:val="006502BE"/>
    <w:rsid w:val="00651348"/>
    <w:rsid w:val="0065768B"/>
    <w:rsid w:val="0067071C"/>
    <w:rsid w:val="00670CD4"/>
    <w:rsid w:val="0067384F"/>
    <w:rsid w:val="006860D7"/>
    <w:rsid w:val="006A2ABA"/>
    <w:rsid w:val="006B136D"/>
    <w:rsid w:val="006B633B"/>
    <w:rsid w:val="006C1E52"/>
    <w:rsid w:val="006C6A6F"/>
    <w:rsid w:val="006D546C"/>
    <w:rsid w:val="006E6D2D"/>
    <w:rsid w:val="006F1603"/>
    <w:rsid w:val="006F1CA6"/>
    <w:rsid w:val="007070D8"/>
    <w:rsid w:val="00710971"/>
    <w:rsid w:val="00711E65"/>
    <w:rsid w:val="00731DE4"/>
    <w:rsid w:val="007466CE"/>
    <w:rsid w:val="00776AEC"/>
    <w:rsid w:val="00780920"/>
    <w:rsid w:val="0078544C"/>
    <w:rsid w:val="007874A7"/>
    <w:rsid w:val="0079436D"/>
    <w:rsid w:val="007A0771"/>
    <w:rsid w:val="007A1C83"/>
    <w:rsid w:val="007A2225"/>
    <w:rsid w:val="007A3F3E"/>
    <w:rsid w:val="007B6861"/>
    <w:rsid w:val="007C68A6"/>
    <w:rsid w:val="007D26E0"/>
    <w:rsid w:val="007D3B64"/>
    <w:rsid w:val="007E6B14"/>
    <w:rsid w:val="007F6211"/>
    <w:rsid w:val="008024D7"/>
    <w:rsid w:val="00834623"/>
    <w:rsid w:val="00837C73"/>
    <w:rsid w:val="008465E5"/>
    <w:rsid w:val="008503AB"/>
    <w:rsid w:val="00854FB3"/>
    <w:rsid w:val="00872D4B"/>
    <w:rsid w:val="00875C37"/>
    <w:rsid w:val="00875D70"/>
    <w:rsid w:val="008824A2"/>
    <w:rsid w:val="008868C0"/>
    <w:rsid w:val="008923CC"/>
    <w:rsid w:val="00897360"/>
    <w:rsid w:val="008A114F"/>
    <w:rsid w:val="008A29DC"/>
    <w:rsid w:val="008A520A"/>
    <w:rsid w:val="008B3A46"/>
    <w:rsid w:val="008C343E"/>
    <w:rsid w:val="008C7949"/>
    <w:rsid w:val="008D3926"/>
    <w:rsid w:val="008E62B5"/>
    <w:rsid w:val="009008F3"/>
    <w:rsid w:val="00902040"/>
    <w:rsid w:val="00903F90"/>
    <w:rsid w:val="00906551"/>
    <w:rsid w:val="009256BA"/>
    <w:rsid w:val="009271C1"/>
    <w:rsid w:val="009441E6"/>
    <w:rsid w:val="00945A96"/>
    <w:rsid w:val="00980E5F"/>
    <w:rsid w:val="009943C3"/>
    <w:rsid w:val="00994B6B"/>
    <w:rsid w:val="009A3EFD"/>
    <w:rsid w:val="009A40B4"/>
    <w:rsid w:val="009B3ABE"/>
    <w:rsid w:val="009B5E45"/>
    <w:rsid w:val="009C75FF"/>
    <w:rsid w:val="009D6F76"/>
    <w:rsid w:val="009E2732"/>
    <w:rsid w:val="009E7E7C"/>
    <w:rsid w:val="009F4E6B"/>
    <w:rsid w:val="00A045BC"/>
    <w:rsid w:val="00A335CB"/>
    <w:rsid w:val="00A37650"/>
    <w:rsid w:val="00A531CF"/>
    <w:rsid w:val="00A54FF8"/>
    <w:rsid w:val="00A67BEB"/>
    <w:rsid w:val="00A7194B"/>
    <w:rsid w:val="00A74A1A"/>
    <w:rsid w:val="00A76F2E"/>
    <w:rsid w:val="00A90111"/>
    <w:rsid w:val="00A956E7"/>
    <w:rsid w:val="00A97C65"/>
    <w:rsid w:val="00AA04CC"/>
    <w:rsid w:val="00AB2FAE"/>
    <w:rsid w:val="00AB780E"/>
    <w:rsid w:val="00AD6807"/>
    <w:rsid w:val="00AF5FB1"/>
    <w:rsid w:val="00B058FD"/>
    <w:rsid w:val="00B1355B"/>
    <w:rsid w:val="00B14F4E"/>
    <w:rsid w:val="00B20B4E"/>
    <w:rsid w:val="00B26FEC"/>
    <w:rsid w:val="00B27DA8"/>
    <w:rsid w:val="00B33331"/>
    <w:rsid w:val="00B46918"/>
    <w:rsid w:val="00B576E5"/>
    <w:rsid w:val="00B83C71"/>
    <w:rsid w:val="00B9532B"/>
    <w:rsid w:val="00B97344"/>
    <w:rsid w:val="00B977F1"/>
    <w:rsid w:val="00BA258D"/>
    <w:rsid w:val="00BA56AB"/>
    <w:rsid w:val="00BA6116"/>
    <w:rsid w:val="00BA6DA3"/>
    <w:rsid w:val="00BC0914"/>
    <w:rsid w:val="00BC67CB"/>
    <w:rsid w:val="00BC7B81"/>
    <w:rsid w:val="00BE0C1D"/>
    <w:rsid w:val="00BE25A6"/>
    <w:rsid w:val="00BE260F"/>
    <w:rsid w:val="00BE471F"/>
    <w:rsid w:val="00BF3529"/>
    <w:rsid w:val="00BF6D70"/>
    <w:rsid w:val="00C01DE8"/>
    <w:rsid w:val="00C201B0"/>
    <w:rsid w:val="00C5609F"/>
    <w:rsid w:val="00C57511"/>
    <w:rsid w:val="00C57BC2"/>
    <w:rsid w:val="00C84F96"/>
    <w:rsid w:val="00CB3306"/>
    <w:rsid w:val="00CB6568"/>
    <w:rsid w:val="00CB72A4"/>
    <w:rsid w:val="00CD6496"/>
    <w:rsid w:val="00CE0EB1"/>
    <w:rsid w:val="00CF4E49"/>
    <w:rsid w:val="00CF6C43"/>
    <w:rsid w:val="00D01771"/>
    <w:rsid w:val="00D05F03"/>
    <w:rsid w:val="00D12DA8"/>
    <w:rsid w:val="00D1571F"/>
    <w:rsid w:val="00D162BF"/>
    <w:rsid w:val="00D23671"/>
    <w:rsid w:val="00D245B4"/>
    <w:rsid w:val="00D24743"/>
    <w:rsid w:val="00D310AC"/>
    <w:rsid w:val="00D53A64"/>
    <w:rsid w:val="00D569FE"/>
    <w:rsid w:val="00D627C6"/>
    <w:rsid w:val="00D65330"/>
    <w:rsid w:val="00D65335"/>
    <w:rsid w:val="00D664C0"/>
    <w:rsid w:val="00D755BC"/>
    <w:rsid w:val="00D81F52"/>
    <w:rsid w:val="00D8328D"/>
    <w:rsid w:val="00D8481C"/>
    <w:rsid w:val="00DA7851"/>
    <w:rsid w:val="00DB0B12"/>
    <w:rsid w:val="00DC0DE3"/>
    <w:rsid w:val="00DD75C9"/>
    <w:rsid w:val="00DE7460"/>
    <w:rsid w:val="00E0301D"/>
    <w:rsid w:val="00E1253F"/>
    <w:rsid w:val="00E13F0E"/>
    <w:rsid w:val="00E22D29"/>
    <w:rsid w:val="00E36287"/>
    <w:rsid w:val="00E451C4"/>
    <w:rsid w:val="00E47223"/>
    <w:rsid w:val="00E5209C"/>
    <w:rsid w:val="00E53611"/>
    <w:rsid w:val="00E6294D"/>
    <w:rsid w:val="00E62B63"/>
    <w:rsid w:val="00E716BD"/>
    <w:rsid w:val="00E84351"/>
    <w:rsid w:val="00E87C67"/>
    <w:rsid w:val="00E90FA2"/>
    <w:rsid w:val="00E93B1D"/>
    <w:rsid w:val="00E93C0A"/>
    <w:rsid w:val="00EA27F5"/>
    <w:rsid w:val="00EB3EBE"/>
    <w:rsid w:val="00EC14A6"/>
    <w:rsid w:val="00EC31AD"/>
    <w:rsid w:val="00EE51CC"/>
    <w:rsid w:val="00EE63BD"/>
    <w:rsid w:val="00EF23D1"/>
    <w:rsid w:val="00F11602"/>
    <w:rsid w:val="00F1186E"/>
    <w:rsid w:val="00F13103"/>
    <w:rsid w:val="00F16692"/>
    <w:rsid w:val="00F21015"/>
    <w:rsid w:val="00F3069A"/>
    <w:rsid w:val="00F75773"/>
    <w:rsid w:val="00F86041"/>
    <w:rsid w:val="00F869FD"/>
    <w:rsid w:val="00FA1F4A"/>
    <w:rsid w:val="00FB292D"/>
    <w:rsid w:val="00FC46AB"/>
    <w:rsid w:val="00FD44EF"/>
    <w:rsid w:val="00FD5FC3"/>
    <w:rsid w:val="00FD745F"/>
    <w:rsid w:val="00FE1258"/>
    <w:rsid w:val="00FE2D11"/>
    <w:rsid w:val="00FF27F0"/>
    <w:rsid w:val="00FF4414"/>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34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5D70"/>
    <w:pPr>
      <w:spacing w:after="0" w:line="240" w:lineRule="auto"/>
    </w:pPr>
    <w:rPr>
      <w:sz w:val="24"/>
      <w:szCs w:val="24"/>
    </w:rPr>
  </w:style>
  <w:style w:type="character" w:customStyle="1" w:styleId="FootnoteTextChar">
    <w:name w:val="Footnote Text Char"/>
    <w:basedOn w:val="DefaultParagraphFont"/>
    <w:link w:val="FootnoteText"/>
    <w:uiPriority w:val="99"/>
    <w:rsid w:val="00875D70"/>
    <w:rPr>
      <w:sz w:val="24"/>
      <w:szCs w:val="24"/>
    </w:rPr>
  </w:style>
  <w:style w:type="character" w:styleId="FootnoteReference">
    <w:name w:val="footnote reference"/>
    <w:basedOn w:val="DefaultParagraphFont"/>
    <w:uiPriority w:val="99"/>
    <w:unhideWhenUsed/>
    <w:rsid w:val="00875D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5D70"/>
    <w:pPr>
      <w:spacing w:after="0" w:line="240" w:lineRule="auto"/>
    </w:pPr>
    <w:rPr>
      <w:sz w:val="24"/>
      <w:szCs w:val="24"/>
    </w:rPr>
  </w:style>
  <w:style w:type="character" w:customStyle="1" w:styleId="FootnoteTextChar">
    <w:name w:val="Footnote Text Char"/>
    <w:basedOn w:val="DefaultParagraphFont"/>
    <w:link w:val="FootnoteText"/>
    <w:uiPriority w:val="99"/>
    <w:rsid w:val="00875D70"/>
    <w:rPr>
      <w:sz w:val="24"/>
      <w:szCs w:val="24"/>
    </w:rPr>
  </w:style>
  <w:style w:type="character" w:styleId="FootnoteReference">
    <w:name w:val="footnote reference"/>
    <w:basedOn w:val="DefaultParagraphFont"/>
    <w:uiPriority w:val="99"/>
    <w:unhideWhenUsed/>
    <w:rsid w:val="0087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Tran</dc:creator>
  <cp:keywords/>
  <dc:description/>
  <cp:lastModifiedBy>Ann Jessie Van Sant</cp:lastModifiedBy>
  <cp:revision>2</cp:revision>
  <dcterms:created xsi:type="dcterms:W3CDTF">2016-05-10T18:48:00Z</dcterms:created>
  <dcterms:modified xsi:type="dcterms:W3CDTF">2016-05-10T18:48:00Z</dcterms:modified>
</cp:coreProperties>
</file>